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Одобрены на заседании</w:t>
      </w:r>
      <w:r w:rsidRPr="00224368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224368">
        <w:rPr>
          <w:rFonts w:ascii="Arial" w:eastAsia="Times New Roman" w:hAnsi="Arial" w:cs="Arial"/>
          <w:color w:val="444444"/>
          <w:sz w:val="18"/>
        </w:rPr>
        <w:t>Координационной комиссии</w:t>
      </w:r>
      <w:r w:rsidRPr="00224368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224368">
        <w:rPr>
          <w:rFonts w:ascii="Arial" w:eastAsia="Times New Roman" w:hAnsi="Arial" w:cs="Arial"/>
          <w:color w:val="444444"/>
          <w:sz w:val="18"/>
        </w:rPr>
        <w:t>Министерства спорта Российской</w:t>
      </w:r>
      <w:bookmarkStart w:id="0" w:name="_GoBack"/>
      <w:bookmarkEnd w:id="0"/>
      <w:r w:rsidRPr="00224368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224368">
        <w:rPr>
          <w:rFonts w:ascii="Arial" w:eastAsia="Times New Roman" w:hAnsi="Arial" w:cs="Arial"/>
          <w:color w:val="444444"/>
          <w:sz w:val="18"/>
        </w:rPr>
        <w:t>Федерации по введению и реализации</w:t>
      </w:r>
      <w:r w:rsidRPr="00224368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224368">
        <w:rPr>
          <w:rFonts w:ascii="Arial" w:eastAsia="Times New Roman" w:hAnsi="Arial" w:cs="Arial"/>
          <w:color w:val="444444"/>
          <w:sz w:val="18"/>
        </w:rPr>
        <w:t>Всероссийского физкультурно-спортивного</w:t>
      </w:r>
      <w:r w:rsidRPr="00224368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224368">
        <w:rPr>
          <w:rFonts w:ascii="Arial" w:eastAsia="Times New Roman" w:hAnsi="Arial" w:cs="Arial"/>
          <w:color w:val="444444"/>
          <w:sz w:val="18"/>
        </w:rPr>
        <w:t>комплекса «Готов к труду и</w:t>
      </w:r>
      <w:r w:rsidRPr="00224368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224368">
        <w:rPr>
          <w:rFonts w:ascii="Arial" w:eastAsia="Times New Roman" w:hAnsi="Arial" w:cs="Arial"/>
          <w:color w:val="444444"/>
          <w:sz w:val="18"/>
        </w:rPr>
        <w:t>обороне» (ГТО) протоколом № 1 от</w:t>
      </w:r>
      <w:r w:rsidRPr="00224368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224368">
        <w:rPr>
          <w:rFonts w:ascii="Arial" w:eastAsia="Times New Roman" w:hAnsi="Arial" w:cs="Arial"/>
          <w:color w:val="444444"/>
          <w:sz w:val="18"/>
        </w:rPr>
        <w:t>23.07.2014 пункт II/1</w:t>
      </w:r>
    </w:p>
    <w:p w:rsidR="00224368" w:rsidRPr="00BB325D" w:rsidRDefault="00224368" w:rsidP="00BB325D">
      <w:pPr>
        <w:shd w:val="clear" w:color="auto" w:fill="F5F7E7"/>
        <w:spacing w:before="90" w:after="90" w:line="360" w:lineRule="auto"/>
        <w:jc w:val="center"/>
        <w:rPr>
          <w:rFonts w:ascii="Arial" w:eastAsia="Times New Roman" w:hAnsi="Arial" w:cs="Arial"/>
          <w:color w:val="444444"/>
        </w:rPr>
      </w:pPr>
      <w:r w:rsidRPr="00BB325D">
        <w:rPr>
          <w:rFonts w:ascii="Arial" w:eastAsia="Times New Roman" w:hAnsi="Arial" w:cs="Arial"/>
          <w:color w:val="444444"/>
        </w:rPr>
        <w:t>МЕТОДИЧЕСКИЕ РЕКОМЕНДАЦИИ</w:t>
      </w:r>
    </w:p>
    <w:p w:rsidR="00224368" w:rsidRPr="00BB325D" w:rsidRDefault="00224368" w:rsidP="00BB325D">
      <w:pPr>
        <w:shd w:val="clear" w:color="auto" w:fill="F5F7E7"/>
        <w:spacing w:before="90" w:after="90" w:line="360" w:lineRule="auto"/>
        <w:jc w:val="center"/>
        <w:rPr>
          <w:rFonts w:ascii="Arial" w:eastAsia="Times New Roman" w:hAnsi="Arial" w:cs="Arial"/>
          <w:color w:val="444444"/>
        </w:rPr>
      </w:pPr>
      <w:r w:rsidRPr="00BB325D">
        <w:rPr>
          <w:rFonts w:ascii="Arial" w:eastAsia="Times New Roman" w:hAnsi="Arial" w:cs="Arial"/>
          <w:color w:val="444444"/>
        </w:rPr>
        <w:t xml:space="preserve">по организации проведения испытаний (тестов), входящих </w:t>
      </w:r>
      <w:proofErr w:type="gramStart"/>
      <w:r w:rsidRPr="00BB325D">
        <w:rPr>
          <w:rFonts w:ascii="Arial" w:eastAsia="Times New Roman" w:hAnsi="Arial" w:cs="Arial"/>
          <w:color w:val="444444"/>
        </w:rPr>
        <w:t>во</w:t>
      </w:r>
      <w:proofErr w:type="gramEnd"/>
    </w:p>
    <w:p w:rsidR="00224368" w:rsidRPr="00BB325D" w:rsidRDefault="00224368" w:rsidP="00BB325D">
      <w:pPr>
        <w:shd w:val="clear" w:color="auto" w:fill="F5F7E7"/>
        <w:spacing w:before="90" w:after="90" w:line="360" w:lineRule="auto"/>
        <w:jc w:val="center"/>
        <w:rPr>
          <w:rFonts w:ascii="Arial" w:eastAsia="Times New Roman" w:hAnsi="Arial" w:cs="Arial"/>
          <w:color w:val="444444"/>
        </w:rPr>
      </w:pPr>
      <w:r w:rsidRPr="00BB325D">
        <w:rPr>
          <w:rFonts w:ascii="Arial" w:eastAsia="Times New Roman" w:hAnsi="Arial" w:cs="Arial"/>
          <w:color w:val="444444"/>
        </w:rPr>
        <w:t>Всероссийский физкультурно-спортивный комплекс  «Готов к труду и обороне» (ГТО)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Выполнение нормативов Комплекса ГТО проводится в соревновательной обстановке. На этапах подготовки и выполнения норм Комплекса ГТО осуществляется медицинский контроль.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Для того чтобы участники могли полностью реализовать свои способности, необходимо выбрать целесообразную последовательность проведения тестирования. Она заключается в необходимости начать тестирование с наименее </w:t>
      </w:r>
      <w:proofErr w:type="spellStart"/>
      <w:r w:rsidRPr="00224368">
        <w:rPr>
          <w:rFonts w:ascii="Arial" w:eastAsia="Times New Roman" w:hAnsi="Arial" w:cs="Arial"/>
          <w:color w:val="444444"/>
          <w:sz w:val="18"/>
        </w:rPr>
        <w:t>энергозатратных</w:t>
      </w:r>
      <w:proofErr w:type="spellEnd"/>
      <w:r w:rsidRPr="00224368">
        <w:rPr>
          <w:rFonts w:ascii="Arial" w:eastAsia="Times New Roman" w:hAnsi="Arial" w:cs="Arial"/>
          <w:color w:val="444444"/>
          <w:sz w:val="18"/>
        </w:rPr>
        <w:t xml:space="preserve"> видов испытаний (тестов) и предоставлении участникам достаточного периода отдыха между выполнением нормативов. Кроме того, организаторы соревнований перед тестированием должны провести общую разминку участников.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Наиболее эффективным является следующий порядок тестирования физической подготовленности населения: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1. Бег на 30, 60, 100 м в зависимости от возрастных требований и ступени Комплекса.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2. Прыжок в длину с места толчком двумя ногами, прыжок в длину с разбега.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3. Тестирование в силовых упражнениях: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подтягивание из виса лежа на низкой перекладине и из виса на высокой перекладине;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сгибание и разгибание рук в упоре лежа на полу;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рывок гири;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поднимание туловища из положения лежа на спине.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Для тестирования в силовых упражнениях рекомендуется привлекать бригады судей: старший судья бригады (устанавливает единые требования к судейству на всех снарядах, подает общие команды, ведет хронометраж и протоколирует результаты) и по одному судье на каждом снаряде (контролируют технику выполнения упражнения, ведут подсчет правильно выполненных движений, указывают на ошибки).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Тестирование сгибания и разгибания рук в упоре лежа на полу рекомендуется проводить с применением контактных платформ, что обеспечивает более высокую объективность измерения.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Тестирование по скоростно-силовым видам и силовым упражнениям может выполняться в один или два дня в зависимости от количества участников.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4. Бег на 1; 1,5; 2; 3 км проводится в один день. До соревнований в беге на  1; 1,5; 2; 3 км можно организовать тестирование по одному-двум наименее энергоемким испытаниям (тестам), однако лучше ограничиться только бегом.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5. Тестирование умения плавать проводится, как правило, после предварительного обучения и тренировок. На поворотах выставляются судьи-контролеры, фиксирующие касание бортика во время выполнения </w:t>
      </w:r>
      <w:r w:rsidRPr="00224368">
        <w:rPr>
          <w:rFonts w:ascii="Arial" w:eastAsia="Times New Roman" w:hAnsi="Arial" w:cs="Arial"/>
          <w:color w:val="444444"/>
          <w:sz w:val="18"/>
        </w:rPr>
        <w:lastRenderedPageBreak/>
        <w:t>поворота, а также нарушения правил (хождение по дну, держание за разделительные дорожки). Результат каждого участника фиксируется и заносится в протокол.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6. В зимний период целесообразно организовать соревнования по выполнению силовых упражнений, рывку гири и бегу на лыжах. Соревнования рекомендуется проводить в два дня с интервалом отдыха в несколько дней. Силовые упражнения и рывок гири проводятся после бега на лыжах.</w:t>
      </w:r>
    </w:p>
    <w:p w:rsidR="00224368" w:rsidRPr="00224368" w:rsidRDefault="00BB325D" w:rsidP="00224368">
      <w:pPr>
        <w:shd w:val="clear" w:color="auto" w:fill="F5F7E7"/>
        <w:spacing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color w:val="444444"/>
          <w:sz w:val="18"/>
          <w:szCs w:val="18"/>
        </w:rPr>
        <w:pict>
          <v:rect id="_x0000_i1025" style="width:0;height:.75pt" o:hralign="center" o:hrstd="t" o:hr="t" fillcolor="#a0a0a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349"/>
      </w:tblGrid>
      <w:tr w:rsidR="00224368" w:rsidRPr="00224368" w:rsidTr="0022436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4368" w:rsidRPr="00224368" w:rsidRDefault="00224368" w:rsidP="002243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" w:name="8e2e0c915cc5bf58a547f4a2eafae523ac26abc0"/>
            <w:bookmarkStart w:id="2" w:name="0"/>
            <w:bookmarkEnd w:id="1"/>
            <w:bookmarkEnd w:id="2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24368" w:rsidRPr="00224368" w:rsidRDefault="00224368" w:rsidP="00224368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24368">
              <w:rPr>
                <w:rFonts w:ascii="Arial" w:eastAsia="Times New Roman" w:hAnsi="Arial" w:cs="Arial"/>
                <w:sz w:val="18"/>
              </w:rPr>
              <w:t>Одобрены на заседании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 протоколом № 1 от 23.07.2014 пункт II/1</w:t>
            </w:r>
          </w:p>
        </w:tc>
      </w:tr>
    </w:tbl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МЕТОДИЧЕСКИЕ РЕКОМЕНДАЦИИ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 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по выполнению видов испытаний (тестов), входящих во Всероссийский физкультурно-спортивный комплекс «Готов к труду и обороне» (ГТО)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Перед тестированием участники выполняют индивидуальную или общую разминку под руководством инструктора, педагога (тренера-преподавателя) или самостоятельно. Одежда и обувь участников - спортивная.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Во время проведения тестирования обеспечиваются необходимые меры техники безопасности и сохранения здоровья участников.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1. Челночный бег 3х10 м.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Челночный бег проводится на любой ровной площадке с твердым покрытием, обеспечивающим хорошее сцепление с обувью. На расстоянии 10 м прочерчиваются 2 параллельные линии – «Старт» и «Финиш».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Участник,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касается ее и преодолевает последний отрезок без касания линии финиша рукой. Секундомер останавливают в момент пересечения линии «Финиш». Участники стартуют по 2 человека.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2. Бег на 30, 60, 100 м.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Бег проводится по дорожкам стадиона или на любой ровной площадке с твердым покрытием. Бег на 30 м выполняется с высокого старта, бег на 60 и 100 м - с низкого или высокого старта. Участники стартуют по 2 - 4 человека.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Бег на 1; 1,5; 2; 3 км.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Бег на выносливость проводится по беговой дорожке стадиона или любой ровной местности. Максимальное количество участников забега - 20 человек.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3. Смешанное передвижение.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Смешанное передвижение состоит из бега, переходящего в ходьбу в любой последовательности.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Проводится по беговой дорожке стадиона или любой ровной местности. Максимальное количество участников забега - 20 человек.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4. Прыжок в длину с места толчком двумя ногами.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Прыжок в длину с места толчком двумя ногами выполняется в секторе для горизонтальных прыжков. Место отталкивания должно обеспечивать хорошее сцепление с обувью. Участник принимает исходное положение </w:t>
      </w:r>
      <w:r w:rsidRPr="00224368">
        <w:rPr>
          <w:rFonts w:ascii="Arial" w:eastAsia="Times New Roman" w:hAnsi="Arial" w:cs="Arial"/>
          <w:color w:val="444444"/>
          <w:sz w:val="18"/>
        </w:rPr>
        <w:lastRenderedPageBreak/>
        <w:t>(далее - ИП): ноги на ширине плеч, ступни параллельно, носки ног перед линией измерения. Одновременным толчком двух ног выполняется прыжок вперед. Мах руками разрешен.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Измерение производится по перпендикулярной прямой от линии измерения до ближайшего следа, оставленного любой частью тела участника.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Участнику предоставляются три попытки. В зачет идет лучший результат.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Ошибки: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1) заступ за линию измерения или касание ее;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2) выполнение отталкивания с предварительного подскока;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3) отталкивание ногами разновременно.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5. Прыжок в длину с разбега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Прыжок в длину с разбега выполняется в секторе для горизонтальных прыжков.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Измерение производится по перпендикулярной прямой от места отталкивания до ближайшего следа, оставленного любой частью тела участника.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Участнику предоставляются три попытки. В зачет идет лучший результат.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6. Подтягивание из виса лежа на низкой перекладине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Подтягивание на низкой перекладине выполняется из ИП: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Высота грифа перекладины для участников I - III ступеней - 90 см. Высота грифа перекладины для участников IV - IX ступеней - 110 см.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Для того чтобы занять ИП,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ИП. Из ИП участник подтягивается до пересечения подбородком грифа перекладины, затем опускается в вис и, зафиксировав на 0,5 сек. ИП, продолжает выполнение упражнения.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Засчитывается количество правильно выполненных подтягиваний, фиксируемых счетом судьи.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Ошибки: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1) подтягивания с рывками или с </w:t>
      </w:r>
      <w:proofErr w:type="spellStart"/>
      <w:r w:rsidRPr="00224368">
        <w:rPr>
          <w:rFonts w:ascii="Arial" w:eastAsia="Times New Roman" w:hAnsi="Arial" w:cs="Arial"/>
          <w:color w:val="444444"/>
          <w:sz w:val="18"/>
        </w:rPr>
        <w:t>прогибанием</w:t>
      </w:r>
      <w:proofErr w:type="spellEnd"/>
      <w:r w:rsidRPr="00224368">
        <w:rPr>
          <w:rFonts w:ascii="Arial" w:eastAsia="Times New Roman" w:hAnsi="Arial" w:cs="Arial"/>
          <w:color w:val="444444"/>
          <w:sz w:val="18"/>
        </w:rPr>
        <w:t xml:space="preserve"> туловища;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2) подбородок не поднялся выше грифа перекладины;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3) отсутствие фиксации на 0,5 сек. ИП;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4) разновременное сгибание рук.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7.  Подтягивание из виса на высокой перекладине.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Подтягивание на высокой перекладине 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Участник подтягивается так, чтобы подбородок пересек верхнюю линию грифа перекладины, затем опускается в вис и продолжает выполнение упражнения. Засчитывается количество правильно выполненных подтягиваний, фиксируемых счетом судьи.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Ошибки: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1) подтягивание рывками или с махами ног (туловища);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lastRenderedPageBreak/>
        <w:t>2) подбородок не поднялся выше грифа перекладины;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3) отсутствие фиксации на 0,5 сек. ИП;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3) разновременное сгибание рук.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8. Рывок гири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Для тестирования используются гири массой 16 кг. Контрольное время выполнения упражнения - 4 мин. Засчитывается суммарное количество правильно выполненных подъемов гири правой и левой рукой.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Соревнования проводятся на помосте или любой ровной площадке размером 2×2 м. Участник обязан выступать на соревнованиях в спортивной форме, позволяющей судьям  определять выпрямление работающей руки и разгибание ног в тазобедренных и коленных суставах.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Рывок гири выполняется в один прием, сначала одной рукой, затем без перерыва другой. Участник должен непрерывным движением поднимать гирю вверх до полного выпрямления руки и зафиксировать ее. Работающая рука, ноги и туловище при этом должны быть выпрямлены. Переход к выполнению упражнения другой рукой может быть сделан один раз. Для смены рук разрешено использовать дополнительные замахи.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Участник имеет право начинать упражнение с любой руки и переходить к выполнению упражнения второй рукой в любое время, отдыхать, держа гирю в верхнем, либо нижнем положении, не более 5 сек. Во время выполнения упражнения судья засчитывает каждый правильно выполненный подъем после фиксации гири не менее чем на 0,5 сек.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Запрещено: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1) использовать какие-либо приспособления, облегчающие подъем гири, в том числе гимнастические накладки;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2) использовать канифоль для подготовки ладоней;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3) оказывать себе помощь, опираясь свободной рукой на бедро или туловище;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4) постановка гири на голову, плечо, грудь, ногу или помост;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5) выход за пределы помоста.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Ошибки: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1) </w:t>
      </w:r>
      <w:proofErr w:type="spellStart"/>
      <w:r w:rsidRPr="00224368">
        <w:rPr>
          <w:rFonts w:ascii="Arial" w:eastAsia="Times New Roman" w:hAnsi="Arial" w:cs="Arial"/>
          <w:color w:val="444444"/>
          <w:sz w:val="18"/>
        </w:rPr>
        <w:t>дожим</w:t>
      </w:r>
      <w:proofErr w:type="spellEnd"/>
      <w:r w:rsidRPr="00224368">
        <w:rPr>
          <w:rFonts w:ascii="Arial" w:eastAsia="Times New Roman" w:hAnsi="Arial" w:cs="Arial"/>
          <w:color w:val="444444"/>
          <w:sz w:val="18"/>
        </w:rPr>
        <w:t xml:space="preserve"> гири;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2) касание свободной рукой ног, туловища, гири, работающей руки.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9. Сгибание и разгибание рук в упоре лежа на полу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Сгибание и разгибание рук в упоре лежа выполняется из ИП: упор лежа на полу, руки на ширине плеч, кисти вперед, локти разведены не более 45 градусов, плечи, туловище и ноги составляют прямую линию. Стопы упираются в пол без опоры.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Сгибая руки, необходимо коснуться грудью пола (или платформы высотой         5 см), затем, разгибая руки, вернуться в ИП и, зафиксировав его на 0,5 сек., продолжить выполнение упражнения.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Засчитывается количество правильно выполненных сгибаний и разгибаний рук, фиксируемых счетом судьи.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Ошибки: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1) касание пола коленями, бедрами, тазом;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2) нарушение прямой линии "плечи - туловище - ноги";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3) отсутствие фиксации на 0,5 сек. ИП;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4) разновременное разгибание рук.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lastRenderedPageBreak/>
        <w:t>10. Поднимание туловища из положения лежа на спине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Поднимание туловища из положения лежа выполняется из ИП: лежа на спине на гимнастическом мате, руки за головой, лопатки касаются мата, ноги согнуты в коленях под прямым углом, ступни прижаты партнером к полу.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Участник выполняет максимальное количество </w:t>
      </w:r>
      <w:proofErr w:type="spellStart"/>
      <w:r w:rsidRPr="00224368">
        <w:rPr>
          <w:rFonts w:ascii="Arial" w:eastAsia="Times New Roman" w:hAnsi="Arial" w:cs="Arial"/>
          <w:color w:val="444444"/>
          <w:sz w:val="18"/>
        </w:rPr>
        <w:t>подниманий</w:t>
      </w:r>
      <w:proofErr w:type="spellEnd"/>
      <w:r w:rsidRPr="00224368">
        <w:rPr>
          <w:rFonts w:ascii="Arial" w:eastAsia="Times New Roman" w:hAnsi="Arial" w:cs="Arial"/>
          <w:color w:val="444444"/>
          <w:sz w:val="18"/>
        </w:rPr>
        <w:t xml:space="preserve"> (за 1 мин.), касаясь локтями бедер (коленей), с последующим возвратом в ИП.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Засчитывается количество правильно выполненных </w:t>
      </w:r>
      <w:proofErr w:type="spellStart"/>
      <w:r w:rsidRPr="00224368">
        <w:rPr>
          <w:rFonts w:ascii="Arial" w:eastAsia="Times New Roman" w:hAnsi="Arial" w:cs="Arial"/>
          <w:color w:val="444444"/>
          <w:sz w:val="18"/>
        </w:rPr>
        <w:t>подниманий</w:t>
      </w:r>
      <w:proofErr w:type="spellEnd"/>
      <w:r w:rsidRPr="00224368">
        <w:rPr>
          <w:rFonts w:ascii="Arial" w:eastAsia="Times New Roman" w:hAnsi="Arial" w:cs="Arial"/>
          <w:color w:val="444444"/>
          <w:sz w:val="18"/>
        </w:rPr>
        <w:t xml:space="preserve"> туловища.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Ошибки: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1) отсутствие касания локтями бедер (коленей);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2) отсутствие касания лопатками мата;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3) пальцы разомкнуты "из замка";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4) смещение таза.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11. Наклон вперед из положения стоя с прямыми ногами на полу или на гимнастической скамье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Наклон вперед из положения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10 - 15 см.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2 сек.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При выполнении испытания (теста)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сек. Величина гибкости измеряется в сантиметрах. Результат выше уровня гимнастической скамьи определяется знаком –, ниже - знаком +.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Ошибки: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1) сгибание ног в коленях;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2) фиксация результата пальцами одной руки;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3) отсутствие фиксации результата в течение 2 сек.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12. Метание теннисного мяча в цель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Метание теннисного мяча (57 г) в цель производится с расстояния 6 м в закрепленный на стене гимнастический обруч (диаметром 90 см). Нижний край обруча находится на высоте 2 м от пола.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Участнику предоставляется право выполнить пять бросков. Засчитывается количество попаданий в площадь, ограниченную обручем.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 13.  Метание спортивного снаряда на дальность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Метание спортивного снаряда (весом 150, 500, 700 г) на дальность проводится на стадионе или любой ровной площадке в коридор шириной 15 м. Длина коридора устанавливается в зависимости от подготовленности участников.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Метание выполняется с места или прямого разбега способом "из-за спины через плечо". Другие способы метания запрещены.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lastRenderedPageBreak/>
        <w:t>Спортивные снаряды разработаны специально для применения на спортивных соревнованиях и имеют специфическую форму и оптимальный вес, обеспечивающие наилучшую дальность полета. Участники II - IV ступеней Комплекса выполняют метание мяча весом 150 г, участники V - VII ступеней Комплекса выполняют метание спортивного снаряда весом 700 и 500 г (мужчины                      и женщины соответственно).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14.  Плавание на 10, 15, 25, 50 м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Плавание проводится в бассейнах или специально оборудованных местах на водоемах. Разрешено стартовать с тумбочки, бортика или из воды. Способ плавания – произвольный. Пловец должен коснуться стенки бассейна какой-либо частью своего тела при завершении каждого отрезка дистанции и на финише.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Запрещено: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1) идти по дну;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2) использовать для продвижения или сохранения плавучести разделители дорожек или подручные средства;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15. Бег на лыжах на 1, 2, 3, 5 км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Бег на лыжах проводится свободным стилем на дистанциях, проложенных преимущественно на местности со слабо- и среднепересеченным рельефом. Соревнования проводятся в закрытых от ветра местах в соответствии с санитарно-эпидемиологическими требованиями к условиям и организации обучения в общеобразовательных учреждениях (Санитарно-эпидемиологические правила и нормативы СанПиН 2.4.2.2821-10).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16. Кросс по пересеченной местности на 1, 2, 3, 5 км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Дистанция для кросса прокладывается по территории парка, леса или на любом открытом пространстве.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17. Стрельба из пневматической винтовки или электронного оружия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        Пулевая стрельба производится из пневматической винтовки или из электронного оружия. Выстрелов - 3 пробных, 5 зачетных. Время на стрельбу –      10 мин. Время на подготовку - 3 мин.  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Стрельба из пневматической винтовки (ВП, типа ИЖ-38, ИЖ-60, МР-512, ИЖ-32,  МР-532, MLG, DIANA) производится из </w:t>
      </w:r>
      <w:proofErr w:type="gramStart"/>
      <w:r w:rsidRPr="00224368">
        <w:rPr>
          <w:rFonts w:ascii="Arial" w:eastAsia="Times New Roman" w:hAnsi="Arial" w:cs="Arial"/>
          <w:color w:val="444444"/>
          <w:sz w:val="18"/>
        </w:rPr>
        <w:t>положения</w:t>
      </w:r>
      <w:proofErr w:type="gramEnd"/>
      <w:r w:rsidRPr="00224368">
        <w:rPr>
          <w:rFonts w:ascii="Arial" w:eastAsia="Times New Roman" w:hAnsi="Arial" w:cs="Arial"/>
          <w:color w:val="444444"/>
          <w:sz w:val="18"/>
        </w:rPr>
        <w:t xml:space="preserve"> сидя или стоя с опорой локтями о стол или стойку на дистанцию 5 м (для III ступени), 10 м по  мишени № 8.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 xml:space="preserve">Стрельба из электронного оружия производится из положения сидя или стоя с опорой локтями о стол или стойку на дистанцию 5 м (для III ступени), 10 м по мишени № 8. 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18. Туристский поход с проверкой туристских навыков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Выполнение норм по туризму проводится в пеших походах в соответствии                с возрастными требованиями. Для участников III, VIII - IX ступеней длина пешего перехода составляет 5 км, IV - V, VII ступеней - 10 км, VI ступени - 15 км.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В походе проверяются туристские знания и навыки: укладка рюкзака, ориентирование на местности по карте и компасу, установка палатки, разжигание костра, способы преодоления препятствий.</w:t>
      </w:r>
    </w:p>
    <w:p w:rsidR="00224368" w:rsidRPr="00224368" w:rsidRDefault="00224368" w:rsidP="00224368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19. Скандинавская ходьба</w:t>
      </w:r>
    </w:p>
    <w:p w:rsidR="00224368" w:rsidRPr="00224368" w:rsidRDefault="00224368" w:rsidP="00224368">
      <w:pPr>
        <w:shd w:val="clear" w:color="auto" w:fill="F5F7E7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224368">
        <w:rPr>
          <w:rFonts w:ascii="Arial" w:eastAsia="Times New Roman" w:hAnsi="Arial" w:cs="Arial"/>
          <w:color w:val="444444"/>
          <w:sz w:val="18"/>
        </w:rPr>
        <w:t>Дистанции для участников скандинавской ходьбы прокладываются (по возможности) на ровных дорожках парков по ровной или слабопересеченной местности. При необходимости, участникам предоставляются палки, высота которых подбирается с учетом роста и физической подготовленности участников. Группы стартующих участников подбираются с учетом возраста, пола и физической подготовленности.</w:t>
      </w:r>
    </w:p>
    <w:p w:rsidR="00224368" w:rsidRPr="00224368" w:rsidRDefault="00224368" w:rsidP="00224368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</w:p>
    <w:p w:rsidR="00FA1DF1" w:rsidRDefault="00FA1DF1"/>
    <w:sectPr w:rsidR="00FA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68"/>
    <w:rsid w:val="00224368"/>
    <w:rsid w:val="00B245AE"/>
    <w:rsid w:val="00BB325D"/>
    <w:rsid w:val="00F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4368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68"/>
    <w:rPr>
      <w:rFonts w:ascii="Trebuchet MS" w:eastAsia="Times New Roman" w:hAnsi="Trebuchet MS" w:cs="Times New Roman"/>
      <w:b/>
      <w:bCs/>
      <w:sz w:val="32"/>
      <w:szCs w:val="32"/>
    </w:rPr>
  </w:style>
  <w:style w:type="paragraph" w:customStyle="1" w:styleId="c19">
    <w:name w:val="c19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4368"/>
  </w:style>
  <w:style w:type="paragraph" w:customStyle="1" w:styleId="c11">
    <w:name w:val="c11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24368"/>
  </w:style>
  <w:style w:type="paragraph" w:customStyle="1" w:styleId="c4">
    <w:name w:val="c4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4368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68"/>
    <w:rPr>
      <w:rFonts w:ascii="Trebuchet MS" w:eastAsia="Times New Roman" w:hAnsi="Trebuchet MS" w:cs="Times New Roman"/>
      <w:b/>
      <w:bCs/>
      <w:sz w:val="32"/>
      <w:szCs w:val="32"/>
    </w:rPr>
  </w:style>
  <w:style w:type="paragraph" w:customStyle="1" w:styleId="c19">
    <w:name w:val="c19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24368"/>
  </w:style>
  <w:style w:type="paragraph" w:customStyle="1" w:styleId="c11">
    <w:name w:val="c11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24368"/>
  </w:style>
  <w:style w:type="paragraph" w:customStyle="1" w:styleId="c4">
    <w:name w:val="c4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243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7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7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03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0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4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24587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32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1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77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45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1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891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18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616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40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458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36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45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09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3217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291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312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17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2016-03-05T07:45:00Z</dcterms:created>
  <dcterms:modified xsi:type="dcterms:W3CDTF">2016-12-09T10:07:00Z</dcterms:modified>
</cp:coreProperties>
</file>