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Одобрены на заседании</w:t>
      </w:r>
      <w:r w:rsidRPr="00224368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224368">
        <w:rPr>
          <w:rFonts w:ascii="Arial" w:eastAsia="Times New Roman" w:hAnsi="Arial" w:cs="Arial"/>
          <w:color w:val="444444"/>
          <w:sz w:val="18"/>
        </w:rPr>
        <w:t>Координационной комиссии</w:t>
      </w:r>
      <w:r w:rsidRPr="00224368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224368">
        <w:rPr>
          <w:rFonts w:ascii="Arial" w:eastAsia="Times New Roman" w:hAnsi="Arial" w:cs="Arial"/>
          <w:color w:val="444444"/>
          <w:sz w:val="18"/>
        </w:rPr>
        <w:t>Министерства спорта Российской</w:t>
      </w:r>
      <w:bookmarkStart w:id="0" w:name="_GoBack"/>
      <w:bookmarkEnd w:id="0"/>
      <w:r w:rsidRPr="00224368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224368">
        <w:rPr>
          <w:rFonts w:ascii="Arial" w:eastAsia="Times New Roman" w:hAnsi="Arial" w:cs="Arial"/>
          <w:color w:val="444444"/>
          <w:sz w:val="18"/>
        </w:rPr>
        <w:t>Федерации по введению и реализации</w:t>
      </w:r>
      <w:r w:rsidRPr="00224368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224368">
        <w:rPr>
          <w:rFonts w:ascii="Arial" w:eastAsia="Times New Roman" w:hAnsi="Arial" w:cs="Arial"/>
          <w:color w:val="444444"/>
          <w:sz w:val="18"/>
        </w:rPr>
        <w:t>Всероссийского физкультурно-спортивного</w:t>
      </w:r>
      <w:r w:rsidRPr="00224368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224368">
        <w:rPr>
          <w:rFonts w:ascii="Arial" w:eastAsia="Times New Roman" w:hAnsi="Arial" w:cs="Arial"/>
          <w:color w:val="444444"/>
          <w:sz w:val="18"/>
        </w:rPr>
        <w:t>комплекса «Готов к труду и</w:t>
      </w:r>
      <w:r w:rsidRPr="00224368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224368">
        <w:rPr>
          <w:rFonts w:ascii="Arial" w:eastAsia="Times New Roman" w:hAnsi="Arial" w:cs="Arial"/>
          <w:color w:val="444444"/>
          <w:sz w:val="18"/>
        </w:rPr>
        <w:t>обороне» (ГТО) протоколом № 1 от</w:t>
      </w:r>
      <w:r w:rsidRPr="00224368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224368">
        <w:rPr>
          <w:rFonts w:ascii="Arial" w:eastAsia="Times New Roman" w:hAnsi="Arial" w:cs="Arial"/>
          <w:color w:val="444444"/>
          <w:sz w:val="18"/>
        </w:rPr>
        <w:t>23.07.2014 пункт II/1</w:t>
      </w:r>
    </w:p>
    <w:p w:rsidR="00224368" w:rsidRPr="00BB325D" w:rsidRDefault="00224368" w:rsidP="00BB325D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</w:rPr>
      </w:pPr>
      <w:r w:rsidRPr="00BB325D">
        <w:rPr>
          <w:rFonts w:ascii="Arial" w:eastAsia="Times New Roman" w:hAnsi="Arial" w:cs="Arial"/>
          <w:color w:val="444444"/>
        </w:rPr>
        <w:t>МЕТОДИЧЕСКИЕ РЕКОМЕНДАЦИИ</w:t>
      </w:r>
    </w:p>
    <w:p w:rsidR="00224368" w:rsidRPr="00BB325D" w:rsidRDefault="00224368" w:rsidP="00BB325D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</w:rPr>
      </w:pPr>
      <w:r w:rsidRPr="00BB325D">
        <w:rPr>
          <w:rFonts w:ascii="Arial" w:eastAsia="Times New Roman" w:hAnsi="Arial" w:cs="Arial"/>
          <w:color w:val="444444"/>
        </w:rPr>
        <w:t xml:space="preserve">по организации проведения испытаний (тестов), входящих </w:t>
      </w:r>
      <w:proofErr w:type="gramStart"/>
      <w:r w:rsidRPr="00BB325D">
        <w:rPr>
          <w:rFonts w:ascii="Arial" w:eastAsia="Times New Roman" w:hAnsi="Arial" w:cs="Arial"/>
          <w:color w:val="444444"/>
        </w:rPr>
        <w:t>во</w:t>
      </w:r>
      <w:proofErr w:type="gramEnd"/>
    </w:p>
    <w:p w:rsidR="00224368" w:rsidRPr="00BB325D" w:rsidRDefault="00224368" w:rsidP="00BB325D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</w:rPr>
      </w:pPr>
      <w:r w:rsidRPr="00BB325D">
        <w:rPr>
          <w:rFonts w:ascii="Arial" w:eastAsia="Times New Roman" w:hAnsi="Arial" w:cs="Arial"/>
          <w:color w:val="444444"/>
        </w:rPr>
        <w:t>Всероссийский физкультурно-спортивный комплекс  «Готов к труду и обороне» (ГТО)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224368">
        <w:rPr>
          <w:rFonts w:ascii="Arial" w:eastAsia="Times New Roman" w:hAnsi="Arial" w:cs="Arial"/>
          <w:color w:val="444444"/>
          <w:sz w:val="18"/>
        </w:rPr>
        <w:t>энергозатратных</w:t>
      </w:r>
      <w:proofErr w:type="spellEnd"/>
      <w:r w:rsidRPr="00224368">
        <w:rPr>
          <w:rFonts w:ascii="Arial" w:eastAsia="Times New Roman" w:hAnsi="Arial" w:cs="Arial"/>
          <w:color w:val="444444"/>
          <w:sz w:val="18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Наиболее эффективным является следующий порядок тестирования физической подготовленности населения: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1. Бег на 30, 60, 100 м в зависимости от возрастных требований и ступени Комплекса.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2. Прыжок в длину с места толчком двумя ногами, прыжок в длину с разбега.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3. Тестирование в силовых упражнениях: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подтягивание из виса лежа на низкой перекладине и из виса на высокой перекладине;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сгибание и разгибание рук в упоре лежа на полу;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рывок гири;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поднимание туловища из положения лежа на спине.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4. Бег на 1; 1,5; 2; 3 км проводится в один день. До соревнований в беге на  1; 1,5; 2; 3 км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</w:t>
      </w:r>
      <w:r w:rsidRPr="00224368">
        <w:rPr>
          <w:rFonts w:ascii="Arial" w:eastAsia="Times New Roman" w:hAnsi="Arial" w:cs="Arial"/>
          <w:color w:val="444444"/>
          <w:sz w:val="18"/>
        </w:rPr>
        <w:lastRenderedPageBreak/>
        <w:t>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224368" w:rsidRPr="00224368" w:rsidRDefault="00BB325D" w:rsidP="00224368">
      <w:pPr>
        <w:shd w:val="clear" w:color="auto" w:fill="F5F7E7"/>
        <w:spacing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349"/>
      </w:tblGrid>
      <w:tr w:rsidR="00224368" w:rsidRPr="00224368" w:rsidTr="0022436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4368" w:rsidRPr="00224368" w:rsidRDefault="00224368" w:rsidP="00224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8e2e0c915cc5bf58a547f4a2eafae523ac26abc0"/>
            <w:bookmarkStart w:id="2" w:name="0"/>
            <w:bookmarkEnd w:id="1"/>
            <w:bookmarkEnd w:id="2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4368" w:rsidRPr="00224368" w:rsidRDefault="00224368" w:rsidP="00224368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368">
              <w:rPr>
                <w:rFonts w:ascii="Arial" w:eastAsia="Times New Roman" w:hAnsi="Arial" w:cs="Arial"/>
                <w:sz w:val="18"/>
              </w:rPr>
              <w:t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II/1</w:t>
            </w:r>
          </w:p>
        </w:tc>
      </w:tr>
    </w:tbl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МЕТОДИЧЕСКИЕ РЕКОМЕНДАЦИИ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 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1. Челночный бег 3х10 м.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2. Бег на 30, 60, 100 м.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Бег на 1; 1,5; 2; 3 км.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3. Смешанное передвижение.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Смешанное передвижение состоит из бега, переходящего в ходьбу в любой последовательности.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4. Прыжок в длину с места толчком двумя ногами.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Прыжок в длину с места толчком двумя ногами 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</w:t>
      </w:r>
      <w:r w:rsidRPr="00224368">
        <w:rPr>
          <w:rFonts w:ascii="Arial" w:eastAsia="Times New Roman" w:hAnsi="Arial" w:cs="Arial"/>
          <w:color w:val="444444"/>
          <w:sz w:val="18"/>
        </w:rPr>
        <w:lastRenderedPageBreak/>
        <w:t>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Участнику предоставляются три попытки. В зачет идет лучший результат.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Ошибки: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1) заступ за линию измерения или касание ее;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2) выполнение отталкивания с предварительного подскока;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3) отталкивание ногами разновременно.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5. Прыжок в длину с разбега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Прыжок в длину с разбега выполняется в секторе для горизонтальных прыжков.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Участнику предоставляются три попытки. В зачет идет лучший результат.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6. Подтягивание из виса лежа на низкой перекладине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Засчитывается количество правильно выполненных подтягиваний, фиксируемых счетом судьи.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Ошибки: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1) подтягивания с рывками или с </w:t>
      </w:r>
      <w:proofErr w:type="spellStart"/>
      <w:r w:rsidRPr="00224368">
        <w:rPr>
          <w:rFonts w:ascii="Arial" w:eastAsia="Times New Roman" w:hAnsi="Arial" w:cs="Arial"/>
          <w:color w:val="444444"/>
          <w:sz w:val="18"/>
        </w:rPr>
        <w:t>прогибанием</w:t>
      </w:r>
      <w:proofErr w:type="spellEnd"/>
      <w:r w:rsidRPr="00224368">
        <w:rPr>
          <w:rFonts w:ascii="Arial" w:eastAsia="Times New Roman" w:hAnsi="Arial" w:cs="Arial"/>
          <w:color w:val="444444"/>
          <w:sz w:val="18"/>
        </w:rPr>
        <w:t xml:space="preserve"> туловища;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2) подбородок не поднялся выше грифа перекладины;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3) отсутствие фиксации на 0,5 сек. ИП;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4) разновременное сгибание рук.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7.  Подтягивание из виса на высокой перекладине.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Подтягивание на высокой перекладине 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Ошибки: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1) подтягивание рывками или с махами ног (туловища);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lastRenderedPageBreak/>
        <w:t>2) подбородок не поднялся выше грифа перекладины;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3) отсутствие фиксации на 0,5 сек. ИП;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3) разновременное сгибание рук.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8. Рывок гири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 определять выпрямление работающей руки и разгибание ног в тазобедренных и коленных суставах.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время выполнения упражнения судья засчитывает каждый правильно выполненный подъем после фиксации гири не менее чем на 0,5 сек.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Запрещено: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1) использовать какие-либо приспособления, облегчающие подъем гири, в том числе гимнастические накладки;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2) использовать канифоль для подготовки ладоней;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3) оказывать себе помощь, опираясь свободной рукой на бедро или туловище;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4) постановка гири на голову, плечо, грудь, ногу или помост;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5) выход за пределы помоста.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Ошибки: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1) </w:t>
      </w:r>
      <w:proofErr w:type="spellStart"/>
      <w:r w:rsidRPr="00224368">
        <w:rPr>
          <w:rFonts w:ascii="Arial" w:eastAsia="Times New Roman" w:hAnsi="Arial" w:cs="Arial"/>
          <w:color w:val="444444"/>
          <w:sz w:val="18"/>
        </w:rPr>
        <w:t>дожим</w:t>
      </w:r>
      <w:proofErr w:type="spellEnd"/>
      <w:r w:rsidRPr="00224368">
        <w:rPr>
          <w:rFonts w:ascii="Arial" w:eastAsia="Times New Roman" w:hAnsi="Arial" w:cs="Arial"/>
          <w:color w:val="444444"/>
          <w:sz w:val="18"/>
        </w:rPr>
        <w:t xml:space="preserve"> гири;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2) касание свободной рукой ног, туловища, гири, работающей руки.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9. Сгибание и разгибание рук в упоре лежа на полу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Сгибание и разгибание рук в упоре лежа 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Сгибая руки, необходимо коснуться грудью пола (или платформы высотой         5 см), затем, разгибая руки, вернуться в ИП и, зафиксировав его на 0,5 сек., продолжить выполнение упражнения.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Засчитывается количество правильно выполненных сгибаний и разгибаний рук, фиксируемых счетом судьи.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Ошибки: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1) касание пола коленями, бедрами, тазом;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2) нарушение прямой линии "плечи - туловище - ноги";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3) отсутствие фиксации на 0,5 сек. ИП;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4) разновременное разгибание рук.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lastRenderedPageBreak/>
        <w:t>10. Поднимание туловища из положения лежа на спине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Поднимание туловища из положения лежа 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Участник выполняет максимальное количество </w:t>
      </w:r>
      <w:proofErr w:type="spellStart"/>
      <w:r w:rsidRPr="00224368">
        <w:rPr>
          <w:rFonts w:ascii="Arial" w:eastAsia="Times New Roman" w:hAnsi="Arial" w:cs="Arial"/>
          <w:color w:val="444444"/>
          <w:sz w:val="18"/>
        </w:rPr>
        <w:t>подниманий</w:t>
      </w:r>
      <w:proofErr w:type="spellEnd"/>
      <w:r w:rsidRPr="00224368">
        <w:rPr>
          <w:rFonts w:ascii="Arial" w:eastAsia="Times New Roman" w:hAnsi="Arial" w:cs="Arial"/>
          <w:color w:val="444444"/>
          <w:sz w:val="18"/>
        </w:rPr>
        <w:t xml:space="preserve"> (за 1 мин.), касаясь локтями бедер (коленей), с последующим возвратом в ИП.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Засчитывается количество правильно выполненных </w:t>
      </w:r>
      <w:proofErr w:type="spellStart"/>
      <w:r w:rsidRPr="00224368">
        <w:rPr>
          <w:rFonts w:ascii="Arial" w:eastAsia="Times New Roman" w:hAnsi="Arial" w:cs="Arial"/>
          <w:color w:val="444444"/>
          <w:sz w:val="18"/>
        </w:rPr>
        <w:t>подниманий</w:t>
      </w:r>
      <w:proofErr w:type="spellEnd"/>
      <w:r w:rsidRPr="00224368">
        <w:rPr>
          <w:rFonts w:ascii="Arial" w:eastAsia="Times New Roman" w:hAnsi="Arial" w:cs="Arial"/>
          <w:color w:val="444444"/>
          <w:sz w:val="18"/>
        </w:rPr>
        <w:t xml:space="preserve"> туловища.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Ошибки: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1) отсутствие касания локтями бедер (коленей);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2) отсутствие касания лопатками мата;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3) пальцы разомкнуты "из замка";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4) смещение таза.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11. Наклон вперед из положения стоя с прямыми ногами на полу или на гимнастической скамье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Ошибки: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1) сгибание ног в коленях;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2) фиксация результата пальцами одной руки;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3) отсутствие фиксации результата в течение 2 сек.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12. Метание теннисного мяча в цель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 13.  Метание спортивного снаряда на дальность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Метание спортивного снаряда (весом 150, 500, 700 г)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lastRenderedPageBreak/>
        <w:t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 (мужчины                      и женщины соответственно).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14.  Плавание на 10, 15, 25, 50 м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Запрещено: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1) идти по дну;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2) использовать для продвижения или сохранения плавучести разделители дорожек или подручные средства;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15. Бег на лыжах на 1, 2, 3, 5 км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16. Кросс по пересеченной местности на 1, 2, 3, 5 км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17. Стрельба из пневматической винтовки или электронного оружия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        Пулевая стрельба производится из пневматической винтовки или из электронного оружия. Выстрелов - 3 пробных, 5 зачетных. Время на стрельбу –      10 мин. Время на подготовку - 3 мин.  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Стрельба из пневматической винтовки (ВП, типа ИЖ-38, ИЖ-60, МР-512, ИЖ-32,  МР-532, MLG, DIANA) производится из </w:t>
      </w:r>
      <w:proofErr w:type="gramStart"/>
      <w:r w:rsidRPr="00224368">
        <w:rPr>
          <w:rFonts w:ascii="Arial" w:eastAsia="Times New Roman" w:hAnsi="Arial" w:cs="Arial"/>
          <w:color w:val="444444"/>
          <w:sz w:val="18"/>
        </w:rPr>
        <w:t>положения</w:t>
      </w:r>
      <w:proofErr w:type="gramEnd"/>
      <w:r w:rsidRPr="00224368">
        <w:rPr>
          <w:rFonts w:ascii="Arial" w:eastAsia="Times New Roman" w:hAnsi="Arial" w:cs="Arial"/>
          <w:color w:val="444444"/>
          <w:sz w:val="18"/>
        </w:rPr>
        <w:t xml:space="preserve"> сидя или стоя с опорой локтями о стол или стойку на дистанцию 5 м (для III ступени), 10 м по  мишени № 8.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 xml:space="preserve">Стрельба из электронного оружия производится из положения сидя или стоя с опорой локтями о стол или стойку на дистанцию 5 м (для III ступени), 10 м по мишени № 8. 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18. Туристский поход с проверкой туристских навыков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Выполнение норм по туризму проводится в пеших походах в соответствии                с возрастными требованиями. Для участников III, VIII - IX ступеней длина пешего перехода составляет 5 км, IV - V, VII ступеней - 10 км, VI ступени - 15 км.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224368" w:rsidRPr="00224368" w:rsidRDefault="00224368" w:rsidP="00224368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19. Скандинавская ходьба</w:t>
      </w:r>
    </w:p>
    <w:p w:rsidR="00224368" w:rsidRPr="00224368" w:rsidRDefault="00224368" w:rsidP="00224368">
      <w:pPr>
        <w:shd w:val="clear" w:color="auto" w:fill="F5F7E7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224368">
        <w:rPr>
          <w:rFonts w:ascii="Arial" w:eastAsia="Times New Roman" w:hAnsi="Arial" w:cs="Arial"/>
          <w:color w:val="444444"/>
          <w:sz w:val="1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224368" w:rsidRPr="00224368" w:rsidRDefault="00224368" w:rsidP="0022436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FA1DF1" w:rsidRDefault="00FA1DF1"/>
    <w:sectPr w:rsidR="00FA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68"/>
    <w:rsid w:val="00224368"/>
    <w:rsid w:val="00B245AE"/>
    <w:rsid w:val="00BB325D"/>
    <w:rsid w:val="00F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368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368"/>
    <w:rPr>
      <w:rFonts w:ascii="Trebuchet MS" w:eastAsia="Times New Roman" w:hAnsi="Trebuchet MS" w:cs="Times New Roman"/>
      <w:b/>
      <w:bCs/>
      <w:sz w:val="32"/>
      <w:szCs w:val="32"/>
    </w:rPr>
  </w:style>
  <w:style w:type="paragraph" w:customStyle="1" w:styleId="c19">
    <w:name w:val="c19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4368"/>
  </w:style>
  <w:style w:type="paragraph" w:customStyle="1" w:styleId="c11">
    <w:name w:val="c11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4368"/>
  </w:style>
  <w:style w:type="paragraph" w:customStyle="1" w:styleId="c4">
    <w:name w:val="c4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368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368"/>
    <w:rPr>
      <w:rFonts w:ascii="Trebuchet MS" w:eastAsia="Times New Roman" w:hAnsi="Trebuchet MS" w:cs="Times New Roman"/>
      <w:b/>
      <w:bCs/>
      <w:sz w:val="32"/>
      <w:szCs w:val="32"/>
    </w:rPr>
  </w:style>
  <w:style w:type="paragraph" w:customStyle="1" w:styleId="c19">
    <w:name w:val="c19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4368"/>
  </w:style>
  <w:style w:type="paragraph" w:customStyle="1" w:styleId="c11">
    <w:name w:val="c11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4368"/>
  </w:style>
  <w:style w:type="paragraph" w:customStyle="1" w:styleId="c4">
    <w:name w:val="c4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243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7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0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4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458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3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1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77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45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89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18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61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24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458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3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09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3217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291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31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17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2016-03-05T07:45:00Z</dcterms:created>
  <dcterms:modified xsi:type="dcterms:W3CDTF">2016-12-09T10:07:00Z</dcterms:modified>
</cp:coreProperties>
</file>